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C15FA">
              <w:t>09.01.2023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C15FA">
            <w:pPr>
              <w:tabs>
                <w:tab w:val="left" w:pos="3123"/>
                <w:tab w:val="left" w:pos="3270"/>
              </w:tabs>
              <w:jc w:val="right"/>
            </w:pPr>
            <w:r w:rsidRPr="00360CF1">
              <w:t xml:space="preserve">№ </w:t>
            </w:r>
            <w:r w:rsidR="00AC15FA">
              <w:t>9</w:t>
            </w:r>
            <w:r w:rsidRPr="00360CF1">
              <w:t xml:space="preserve">          </w:t>
            </w:r>
          </w:p>
        </w:tc>
      </w:tr>
    </w:tbl>
    <w:p w:rsidR="00A27B69" w:rsidRPr="00C9355B" w:rsidRDefault="00A27B69" w:rsidP="00A27B69">
      <w:pPr>
        <w:ind w:right="5103"/>
      </w:pPr>
    </w:p>
    <w:p w:rsidR="002F57B4" w:rsidRPr="00C9355B" w:rsidRDefault="002F57B4" w:rsidP="00B15C1C">
      <w:pPr>
        <w:ind w:right="5103"/>
      </w:pPr>
    </w:p>
    <w:p w:rsidR="00C9355B" w:rsidRPr="00C9355B" w:rsidRDefault="00C9355B" w:rsidP="00C9355B">
      <w:pPr>
        <w:autoSpaceDE w:val="0"/>
        <w:autoSpaceDN w:val="0"/>
        <w:adjustRightInd w:val="0"/>
        <w:ind w:right="4536"/>
        <w:jc w:val="both"/>
      </w:pPr>
      <w:r w:rsidRPr="00C9355B">
        <w:t xml:space="preserve">О внесении </w:t>
      </w:r>
      <w:r>
        <w:t>изменения</w:t>
      </w:r>
      <w:r w:rsidRPr="00C9355B">
        <w:t xml:space="preserve"> в приложение </w:t>
      </w:r>
      <w:r>
        <w:t xml:space="preserve">                     </w:t>
      </w:r>
      <w:r w:rsidRPr="00C9355B">
        <w:t>к постановлению администрации района от 18.12.2019 № 2493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района обязаны представлять сведения</w:t>
      </w:r>
      <w:r w:rsidR="00597B29">
        <w:t xml:space="preserve">              </w:t>
      </w:r>
      <w:r w:rsidRPr="00C9355B">
        <w:t xml:space="preserve"> о своих доходах, об имуществе </w:t>
      </w:r>
      <w:r w:rsidR="00597B29">
        <w:t xml:space="preserve">                                </w:t>
      </w:r>
      <w:r w:rsidRPr="00C9355B">
        <w:t xml:space="preserve">и обязательствах имущественного характера, а также сведения о доходах, </w:t>
      </w:r>
      <w:r w:rsidR="00597B29">
        <w:t xml:space="preserve">                 </w:t>
      </w:r>
      <w:r w:rsidRPr="00C9355B">
        <w:t xml:space="preserve">об имуществе и обязательствах имущественного характера своих супруги (супруга) и несовершеннолетних детей </w:t>
      </w:r>
      <w:r>
        <w:t xml:space="preserve">                                </w:t>
      </w:r>
      <w:r w:rsidRPr="00C9355B">
        <w:t xml:space="preserve">и должностей муниципальной службы, при замещении которых муниципальные служащие администрации района обязаны представлять сведения о своих </w:t>
      </w:r>
      <w:proofErr w:type="gramStart"/>
      <w:r w:rsidRPr="00C9355B">
        <w:t xml:space="preserve">расходах, </w:t>
      </w:r>
      <w:r>
        <w:t xml:space="preserve">  </w:t>
      </w:r>
      <w:proofErr w:type="gramEnd"/>
      <w:r>
        <w:t xml:space="preserve">      </w:t>
      </w:r>
      <w:r w:rsidRPr="00C9355B">
        <w:t>а также сведения о расходах своих супруги (супруга) и несовершеннолетних детей»</w:t>
      </w:r>
    </w:p>
    <w:p w:rsidR="00C9355B" w:rsidRPr="00C9355B" w:rsidRDefault="00C9355B" w:rsidP="00C9355B">
      <w:pPr>
        <w:autoSpaceDE w:val="0"/>
        <w:autoSpaceDN w:val="0"/>
        <w:adjustRightInd w:val="0"/>
        <w:ind w:right="3684"/>
        <w:jc w:val="both"/>
      </w:pPr>
    </w:p>
    <w:p w:rsidR="00C9355B" w:rsidRPr="00C9355B" w:rsidRDefault="00C9355B" w:rsidP="00C9355B">
      <w:pPr>
        <w:autoSpaceDE w:val="0"/>
        <w:autoSpaceDN w:val="0"/>
        <w:adjustRightInd w:val="0"/>
        <w:ind w:right="3684"/>
        <w:jc w:val="both"/>
      </w:pPr>
    </w:p>
    <w:p w:rsidR="00C9355B" w:rsidRPr="00C9355B" w:rsidRDefault="00C9355B" w:rsidP="00C9355B">
      <w:pPr>
        <w:autoSpaceDE w:val="0"/>
        <w:autoSpaceDN w:val="0"/>
        <w:adjustRightInd w:val="0"/>
        <w:ind w:firstLine="709"/>
        <w:jc w:val="both"/>
      </w:pPr>
      <w:r w:rsidRPr="00C9355B">
        <w:t>В целях приведения муниципального парового акта в соответствие</w:t>
      </w:r>
      <w:r>
        <w:t xml:space="preserve">                     </w:t>
      </w:r>
      <w:r w:rsidRPr="00C9355B">
        <w:t xml:space="preserve"> с действующим законодательством:</w:t>
      </w:r>
    </w:p>
    <w:p w:rsidR="00C9355B" w:rsidRPr="00C9355B" w:rsidRDefault="00C9355B" w:rsidP="00C9355B">
      <w:pPr>
        <w:autoSpaceDE w:val="0"/>
        <w:autoSpaceDN w:val="0"/>
        <w:adjustRightInd w:val="0"/>
        <w:ind w:firstLine="709"/>
        <w:jc w:val="both"/>
      </w:pPr>
    </w:p>
    <w:p w:rsidR="00C9355B" w:rsidRPr="00C9355B" w:rsidRDefault="00C9355B" w:rsidP="00C9355B">
      <w:pPr>
        <w:autoSpaceDE w:val="0"/>
        <w:autoSpaceDN w:val="0"/>
        <w:adjustRightInd w:val="0"/>
        <w:ind w:firstLine="709"/>
        <w:jc w:val="both"/>
      </w:pPr>
      <w:r>
        <w:t xml:space="preserve">1. </w:t>
      </w:r>
      <w:r w:rsidRPr="00C9355B">
        <w:t xml:space="preserve">Внести в приложение к постановлению администрации района </w:t>
      </w:r>
      <w:r>
        <w:t xml:space="preserve">                          </w:t>
      </w:r>
      <w:r w:rsidRPr="00C9355B">
        <w:t xml:space="preserve">от 18.12.2019 № 2493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C9355B">
        <w:lastRenderedPageBreak/>
        <w:t xml:space="preserve">детей и должностей муниципальной службы, при замещении которых муниципальные служащие администрации района обязаны представлять сведения о своих расходах, а также сведения о расходах своих супруги (супруга) и несовершеннолетних детей» </w:t>
      </w:r>
      <w:r>
        <w:t>изменение</w:t>
      </w:r>
      <w:r w:rsidRPr="00C9355B">
        <w:t xml:space="preserve">, изложив его в </w:t>
      </w:r>
      <w:r>
        <w:t>следующей</w:t>
      </w:r>
      <w:r w:rsidRPr="00C9355B">
        <w:t xml:space="preserve"> редакции</w:t>
      </w:r>
      <w:r>
        <w:t>:</w:t>
      </w:r>
      <w:r w:rsidRPr="00C9355B">
        <w:t xml:space="preserve"> </w:t>
      </w:r>
    </w:p>
    <w:p w:rsidR="00C9355B" w:rsidRPr="00C9355B" w:rsidRDefault="00C9355B" w:rsidP="00C9355B">
      <w:pPr>
        <w:ind w:left="5670"/>
        <w:rPr>
          <w:color w:val="000000"/>
        </w:rPr>
      </w:pPr>
      <w:r>
        <w:rPr>
          <w:color w:val="000000"/>
        </w:rPr>
        <w:t>«</w:t>
      </w:r>
      <w:r w:rsidRPr="00C9355B">
        <w:rPr>
          <w:color w:val="000000"/>
        </w:rPr>
        <w:t>Приложение к постановлению</w:t>
      </w:r>
    </w:p>
    <w:p w:rsidR="00C9355B" w:rsidRPr="00C9355B" w:rsidRDefault="00C9355B" w:rsidP="00C9355B">
      <w:pPr>
        <w:ind w:left="5670"/>
        <w:rPr>
          <w:color w:val="000000"/>
        </w:rPr>
      </w:pPr>
      <w:r w:rsidRPr="00C9355B">
        <w:rPr>
          <w:color w:val="000000"/>
        </w:rPr>
        <w:t>администрации района</w:t>
      </w:r>
    </w:p>
    <w:p w:rsidR="00C9355B" w:rsidRPr="00C9355B" w:rsidRDefault="00C9355B" w:rsidP="00C9355B">
      <w:pPr>
        <w:ind w:left="5670"/>
        <w:rPr>
          <w:color w:val="000000"/>
        </w:rPr>
      </w:pPr>
      <w:r w:rsidRPr="00C9355B">
        <w:rPr>
          <w:color w:val="000000"/>
        </w:rPr>
        <w:t>от</w:t>
      </w:r>
      <w:r>
        <w:rPr>
          <w:color w:val="000000"/>
        </w:rPr>
        <w:t xml:space="preserve"> 18.12.2019 </w:t>
      </w:r>
      <w:r w:rsidRPr="00C9355B">
        <w:rPr>
          <w:color w:val="000000"/>
        </w:rPr>
        <w:t>№</w:t>
      </w:r>
      <w:r>
        <w:rPr>
          <w:color w:val="000000"/>
        </w:rPr>
        <w:t xml:space="preserve"> 2493</w:t>
      </w:r>
    </w:p>
    <w:p w:rsidR="00C9355B" w:rsidRDefault="00C9355B" w:rsidP="00C9355B">
      <w:pPr>
        <w:ind w:left="5670"/>
        <w:rPr>
          <w:color w:val="000000"/>
        </w:rPr>
      </w:pPr>
    </w:p>
    <w:p w:rsidR="00C9355B" w:rsidRPr="00C9355B" w:rsidRDefault="00C9355B" w:rsidP="00C9355B">
      <w:pPr>
        <w:ind w:left="5670"/>
        <w:rPr>
          <w:color w:val="000000"/>
        </w:rPr>
      </w:pPr>
    </w:p>
    <w:p w:rsidR="00C9355B" w:rsidRPr="00C9355B" w:rsidRDefault="00744963" w:rsidP="00C9355B">
      <w:pPr>
        <w:jc w:val="center"/>
        <w:rPr>
          <w:b/>
          <w:color w:val="000000"/>
        </w:rPr>
      </w:pPr>
      <w:hyperlink r:id="rId9" w:history="1">
        <w:r w:rsidR="00C9355B" w:rsidRPr="00C9355B">
          <w:rPr>
            <w:b/>
            <w:color w:val="000000"/>
          </w:rPr>
          <w:t>Перечень</w:t>
        </w:r>
      </w:hyperlink>
    </w:p>
    <w:p w:rsidR="00C9355B" w:rsidRDefault="00C9355B" w:rsidP="00C9355B">
      <w:pPr>
        <w:widowControl w:val="0"/>
        <w:autoSpaceDE w:val="0"/>
        <w:autoSpaceDN w:val="0"/>
        <w:adjustRightInd w:val="0"/>
        <w:jc w:val="center"/>
        <w:rPr>
          <w:b/>
          <w:color w:val="000000"/>
        </w:rPr>
      </w:pPr>
      <w:r w:rsidRPr="00C9355B">
        <w:rPr>
          <w:b/>
          <w:color w:val="000000"/>
        </w:rPr>
        <w:t xml:space="preserve">должностей муниципальной службы, при назначении на которые граждане и при замещении которых муниципальные служащие администрации района обязаны представлять сведения о своих доходах, </w:t>
      </w:r>
    </w:p>
    <w:p w:rsidR="00C9355B" w:rsidRDefault="00C9355B" w:rsidP="00C9355B">
      <w:pPr>
        <w:widowControl w:val="0"/>
        <w:autoSpaceDE w:val="0"/>
        <w:autoSpaceDN w:val="0"/>
        <w:adjustRightInd w:val="0"/>
        <w:jc w:val="center"/>
        <w:rPr>
          <w:b/>
          <w:color w:val="000000"/>
        </w:rPr>
      </w:pPr>
      <w:r w:rsidRPr="00C9355B">
        <w:rPr>
          <w:b/>
          <w:color w:val="000000"/>
        </w:rPr>
        <w:t xml:space="preserve">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C9355B" w:rsidRPr="00C9355B" w:rsidRDefault="00C9355B" w:rsidP="00C9355B">
      <w:pPr>
        <w:widowControl w:val="0"/>
        <w:autoSpaceDE w:val="0"/>
        <w:autoSpaceDN w:val="0"/>
        <w:adjustRightInd w:val="0"/>
        <w:jc w:val="center"/>
        <w:rPr>
          <w:color w:val="000000"/>
        </w:rPr>
      </w:pPr>
      <w:r w:rsidRPr="00C9355B">
        <w:rPr>
          <w:b/>
          <w:color w:val="000000"/>
        </w:rPr>
        <w:t>и должностей муниципальной службы, при замещении которых муниципальные служащие администрации района обязаны представлять сведения о своих расходах, а также сведения о расходах своих супруги (супруга) и несовершеннолетних детей</w:t>
      </w:r>
    </w:p>
    <w:p w:rsidR="00C9355B" w:rsidRPr="00C9355B" w:rsidRDefault="00C9355B" w:rsidP="00C9355B">
      <w:pPr>
        <w:jc w:val="center"/>
        <w:rPr>
          <w:b/>
          <w:color w:val="000000"/>
        </w:rPr>
      </w:pPr>
    </w:p>
    <w:p w:rsidR="00C9355B" w:rsidRPr="00C9355B" w:rsidRDefault="00C9355B" w:rsidP="00C9355B">
      <w:pPr>
        <w:autoSpaceDE w:val="0"/>
        <w:autoSpaceDN w:val="0"/>
        <w:adjustRightInd w:val="0"/>
        <w:ind w:firstLine="709"/>
        <w:jc w:val="both"/>
      </w:pPr>
      <w:r w:rsidRPr="00C9355B">
        <w:t>1. Должности муниципальной службы высшей группы, учреждаемые для выполнения функции «руководитель».</w:t>
      </w:r>
    </w:p>
    <w:p w:rsidR="00C9355B" w:rsidRPr="00C9355B" w:rsidRDefault="00C9355B" w:rsidP="00C9355B">
      <w:pPr>
        <w:autoSpaceDE w:val="0"/>
        <w:autoSpaceDN w:val="0"/>
        <w:adjustRightInd w:val="0"/>
        <w:ind w:firstLine="709"/>
        <w:jc w:val="both"/>
      </w:pPr>
      <w:r w:rsidRPr="00C9355B">
        <w:t>2. Должности муниципальной службы главной группы, учреждаемые для выполнения функции «руководитель», «помощник (советник)», «специалист».</w:t>
      </w:r>
    </w:p>
    <w:p w:rsidR="00C9355B" w:rsidRPr="00C9355B" w:rsidRDefault="00C9355B" w:rsidP="00C9355B">
      <w:pPr>
        <w:autoSpaceDE w:val="0"/>
        <w:autoSpaceDN w:val="0"/>
        <w:adjustRightInd w:val="0"/>
        <w:ind w:firstLine="709"/>
        <w:jc w:val="both"/>
      </w:pPr>
      <w:r w:rsidRPr="00C9355B">
        <w:t>3. Должности муниципальной службы ведущей группы, учреждаемые для выполнения функции «руководитель».</w:t>
      </w:r>
    </w:p>
    <w:p w:rsidR="00C9355B" w:rsidRPr="00C9355B" w:rsidRDefault="00C9355B" w:rsidP="00C9355B">
      <w:pPr>
        <w:autoSpaceDE w:val="0"/>
        <w:autoSpaceDN w:val="0"/>
        <w:adjustRightInd w:val="0"/>
        <w:ind w:firstLine="709"/>
        <w:jc w:val="both"/>
      </w:pPr>
      <w:r w:rsidRPr="00C9355B">
        <w:t>4. Должности муниципальной службы, замещение которых связано с предоставлением государственных услуг:</w:t>
      </w:r>
    </w:p>
    <w:p w:rsidR="00C9355B" w:rsidRPr="00C9355B" w:rsidRDefault="00C9355B" w:rsidP="00C9355B">
      <w:pPr>
        <w:autoSpaceDE w:val="0"/>
        <w:autoSpaceDN w:val="0"/>
        <w:adjustRightInd w:val="0"/>
        <w:ind w:firstLine="709"/>
        <w:jc w:val="both"/>
      </w:pPr>
      <w:r w:rsidRPr="00C9355B">
        <w:t>4.1. Отдел ЗАГС:</w:t>
      </w:r>
    </w:p>
    <w:p w:rsidR="00C9355B" w:rsidRPr="00C9355B" w:rsidRDefault="00C9355B" w:rsidP="00C9355B">
      <w:pPr>
        <w:autoSpaceDE w:val="0"/>
        <w:autoSpaceDN w:val="0"/>
        <w:adjustRightInd w:val="0"/>
        <w:ind w:firstLine="709"/>
        <w:jc w:val="both"/>
      </w:pPr>
      <w:r w:rsidRPr="00C9355B">
        <w:t>специалист-эксперт;</w:t>
      </w:r>
    </w:p>
    <w:p w:rsidR="00C9355B" w:rsidRPr="00C9355B" w:rsidRDefault="00C9355B" w:rsidP="00C9355B">
      <w:pPr>
        <w:autoSpaceDE w:val="0"/>
        <w:autoSpaceDN w:val="0"/>
        <w:adjustRightInd w:val="0"/>
        <w:ind w:firstLine="709"/>
        <w:jc w:val="both"/>
      </w:pPr>
      <w:r w:rsidRPr="00C9355B">
        <w:t>главный специалист.</w:t>
      </w:r>
    </w:p>
    <w:p w:rsidR="00C9355B" w:rsidRPr="00C9355B" w:rsidRDefault="00C9355B" w:rsidP="00C9355B">
      <w:pPr>
        <w:autoSpaceDE w:val="0"/>
        <w:autoSpaceDN w:val="0"/>
        <w:adjustRightInd w:val="0"/>
        <w:ind w:firstLine="709"/>
        <w:jc w:val="both"/>
      </w:pPr>
      <w:r w:rsidRPr="00C9355B">
        <w:t xml:space="preserve">4.2. Отдел труда: </w:t>
      </w:r>
    </w:p>
    <w:p w:rsidR="00C9355B" w:rsidRPr="00C9355B" w:rsidRDefault="00C9355B" w:rsidP="00C9355B">
      <w:pPr>
        <w:autoSpaceDE w:val="0"/>
        <w:autoSpaceDN w:val="0"/>
        <w:adjustRightInd w:val="0"/>
        <w:ind w:firstLine="709"/>
        <w:jc w:val="both"/>
      </w:pPr>
      <w:r w:rsidRPr="00C9355B">
        <w:t>главный специалист;</w:t>
      </w:r>
    </w:p>
    <w:p w:rsidR="00C9355B" w:rsidRPr="00C9355B" w:rsidRDefault="00C9355B" w:rsidP="00C9355B">
      <w:pPr>
        <w:autoSpaceDE w:val="0"/>
        <w:autoSpaceDN w:val="0"/>
        <w:adjustRightInd w:val="0"/>
        <w:ind w:firstLine="709"/>
        <w:jc w:val="both"/>
      </w:pPr>
      <w:r w:rsidRPr="00C9355B">
        <w:t>ведущий специалист.</w:t>
      </w:r>
      <w:r>
        <w:t>».</w:t>
      </w:r>
    </w:p>
    <w:p w:rsidR="00C9355B" w:rsidRPr="00C9355B" w:rsidRDefault="00C9355B" w:rsidP="00C9355B">
      <w:pPr>
        <w:autoSpaceDE w:val="0"/>
        <w:autoSpaceDN w:val="0"/>
        <w:adjustRightInd w:val="0"/>
        <w:ind w:firstLine="709"/>
        <w:jc w:val="both"/>
      </w:pPr>
    </w:p>
    <w:p w:rsidR="00C9355B" w:rsidRPr="00C9355B" w:rsidRDefault="00C9355B" w:rsidP="00C9355B">
      <w:pPr>
        <w:autoSpaceDE w:val="0"/>
        <w:autoSpaceDN w:val="0"/>
        <w:adjustRightInd w:val="0"/>
        <w:ind w:firstLine="709"/>
        <w:jc w:val="both"/>
      </w:pPr>
      <w:r w:rsidRPr="00C9355B">
        <w:t xml:space="preserve">2.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10" w:history="1">
        <w:r w:rsidRPr="00C9355B">
          <w:rPr>
            <w:lang w:val="en-US"/>
          </w:rPr>
          <w:t>www</w:t>
        </w:r>
        <w:r w:rsidRPr="00C9355B">
          <w:t>.</w:t>
        </w:r>
        <w:proofErr w:type="spellStart"/>
        <w:r w:rsidRPr="00C9355B">
          <w:rPr>
            <w:lang w:val="en-US"/>
          </w:rPr>
          <w:t>nvraion</w:t>
        </w:r>
        <w:proofErr w:type="spellEnd"/>
        <w:r w:rsidRPr="00C9355B">
          <w:t>.</w:t>
        </w:r>
        <w:proofErr w:type="spellStart"/>
        <w:r w:rsidRPr="00C9355B">
          <w:rPr>
            <w:lang w:val="en-US"/>
          </w:rPr>
          <w:t>ru</w:t>
        </w:r>
        <w:proofErr w:type="spellEnd"/>
      </w:hyperlink>
      <w:r w:rsidRPr="00C9355B">
        <w:t>.</w:t>
      </w:r>
    </w:p>
    <w:p w:rsidR="00C9355B" w:rsidRPr="00C9355B" w:rsidRDefault="00C9355B" w:rsidP="00C9355B">
      <w:pPr>
        <w:autoSpaceDE w:val="0"/>
        <w:autoSpaceDN w:val="0"/>
        <w:adjustRightInd w:val="0"/>
        <w:ind w:firstLine="709"/>
        <w:jc w:val="both"/>
      </w:pPr>
    </w:p>
    <w:p w:rsidR="00C9355B" w:rsidRPr="00C9355B" w:rsidRDefault="00C9355B" w:rsidP="00C9355B">
      <w:pPr>
        <w:autoSpaceDE w:val="0"/>
        <w:autoSpaceDN w:val="0"/>
        <w:adjustRightInd w:val="0"/>
        <w:ind w:firstLine="709"/>
        <w:jc w:val="both"/>
      </w:pPr>
      <w:r w:rsidRPr="00C9355B">
        <w:rPr>
          <w:rFonts w:eastAsia="Calibri"/>
          <w:lang w:eastAsia="en-US"/>
        </w:rPr>
        <w:t xml:space="preserve">3. </w:t>
      </w:r>
      <w:r>
        <w:rPr>
          <w:rFonts w:eastAsia="Calibri"/>
          <w:lang w:eastAsia="en-US"/>
        </w:rPr>
        <w:t>У</w:t>
      </w:r>
      <w:r>
        <w:t>правлению</w:t>
      </w:r>
      <w:r w:rsidRPr="00C9355B">
        <w:t xml:space="preserve"> общественных связей и информационной политики администрации района </w:t>
      </w:r>
      <w:r>
        <w:t xml:space="preserve">(С.Ю. Маликов) </w:t>
      </w:r>
      <w:r w:rsidRPr="00C9355B">
        <w:t xml:space="preserve">опубликовать постановление </w:t>
      </w:r>
      <w:r>
        <w:t xml:space="preserve">                                    </w:t>
      </w:r>
      <w:r w:rsidRPr="00C9355B">
        <w:t>в приложении «Официальный бюллетень» к районной газете «Новости Приобья».</w:t>
      </w:r>
    </w:p>
    <w:p w:rsidR="00C9355B" w:rsidRPr="00C9355B" w:rsidRDefault="00C9355B" w:rsidP="00C9355B">
      <w:pPr>
        <w:tabs>
          <w:tab w:val="left" w:pos="0"/>
        </w:tabs>
        <w:autoSpaceDE w:val="0"/>
        <w:autoSpaceDN w:val="0"/>
        <w:adjustRightInd w:val="0"/>
        <w:ind w:firstLine="709"/>
        <w:jc w:val="both"/>
      </w:pPr>
      <w:r w:rsidRPr="00C9355B">
        <w:lastRenderedPageBreak/>
        <w:t>4. Постановление вступает в силу после его официального опубликования (обнародования) и распространяет свое действие на правоотношения, возникшие с 31.12.2022.</w:t>
      </w:r>
    </w:p>
    <w:p w:rsidR="00C9355B" w:rsidRPr="00C9355B" w:rsidRDefault="00C9355B" w:rsidP="00C9355B">
      <w:pPr>
        <w:tabs>
          <w:tab w:val="left" w:pos="0"/>
        </w:tabs>
        <w:autoSpaceDE w:val="0"/>
        <w:autoSpaceDN w:val="0"/>
        <w:adjustRightInd w:val="0"/>
        <w:ind w:firstLine="709"/>
        <w:jc w:val="both"/>
      </w:pPr>
    </w:p>
    <w:p w:rsidR="00C9355B" w:rsidRPr="00C9355B" w:rsidRDefault="00C9355B" w:rsidP="00C9355B">
      <w:pPr>
        <w:autoSpaceDE w:val="0"/>
        <w:autoSpaceDN w:val="0"/>
        <w:adjustRightInd w:val="0"/>
        <w:ind w:firstLine="709"/>
        <w:jc w:val="both"/>
      </w:pPr>
      <w:r w:rsidRPr="00C9355B">
        <w:t>5. Контроль за вы</w:t>
      </w:r>
      <w:r>
        <w:t>полнением постановления возложить</w:t>
      </w:r>
      <w:r w:rsidRPr="00C9355B">
        <w:t xml:space="preserve"> на начальника отдела муниципальной службы, кадров и наград администрации района </w:t>
      </w:r>
      <w:r w:rsidR="00597B29">
        <w:t xml:space="preserve">                            </w:t>
      </w:r>
      <w:r w:rsidRPr="00C9355B">
        <w:t xml:space="preserve">О.Ю. Нонко. </w:t>
      </w:r>
    </w:p>
    <w:p w:rsidR="00C9355B" w:rsidRPr="00C9355B" w:rsidRDefault="00C9355B" w:rsidP="00C9355B">
      <w:pPr>
        <w:autoSpaceDE w:val="0"/>
        <w:autoSpaceDN w:val="0"/>
        <w:adjustRightInd w:val="0"/>
        <w:ind w:firstLine="709"/>
        <w:jc w:val="both"/>
      </w:pPr>
    </w:p>
    <w:p w:rsidR="00C9355B" w:rsidRPr="00C9355B" w:rsidRDefault="00C9355B" w:rsidP="00C9355B">
      <w:pPr>
        <w:tabs>
          <w:tab w:val="left" w:pos="5529"/>
        </w:tabs>
        <w:autoSpaceDE w:val="0"/>
        <w:autoSpaceDN w:val="0"/>
        <w:adjustRightInd w:val="0"/>
        <w:ind w:firstLine="709"/>
        <w:jc w:val="both"/>
      </w:pPr>
    </w:p>
    <w:p w:rsidR="00B15C1C" w:rsidRPr="00B15C1C" w:rsidRDefault="00B15C1C" w:rsidP="00B15C1C">
      <w:pPr>
        <w:jc w:val="both"/>
        <w:rPr>
          <w:color w:val="000000"/>
          <w:lang w:eastAsia="en-US"/>
        </w:rPr>
      </w:pPr>
    </w:p>
    <w:p w:rsidR="00575303" w:rsidRDefault="002365BD" w:rsidP="002365BD">
      <w:pPr>
        <w:tabs>
          <w:tab w:val="left" w:pos="0"/>
          <w:tab w:val="left" w:pos="8627"/>
        </w:tabs>
        <w:jc w:val="both"/>
        <w:rPr>
          <w:rFonts w:eastAsia="Calibri"/>
          <w:lang w:eastAsia="en-US"/>
        </w:rPr>
      </w:pPr>
      <w:r>
        <w:rPr>
          <w:rFonts w:eastAsia="Calibri"/>
          <w:lang w:eastAsia="en-US"/>
        </w:rPr>
        <w:t>Глава района                                                                                        Б.А. Саломатин</w:t>
      </w: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p w:rsidR="00C02851" w:rsidRDefault="00C02851" w:rsidP="002365BD">
      <w:pPr>
        <w:tabs>
          <w:tab w:val="left" w:pos="0"/>
          <w:tab w:val="left" w:pos="8627"/>
        </w:tabs>
        <w:jc w:val="both"/>
        <w:rPr>
          <w:rFonts w:eastAsia="Calibri"/>
          <w:lang w:eastAsia="en-US"/>
        </w:rPr>
      </w:pPr>
    </w:p>
    <w:sectPr w:rsidR="00C02851" w:rsidSect="00C02851">
      <w:headerReference w:type="default" r:id="rId11"/>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673512"/>
      <w:docPartObj>
        <w:docPartGallery w:val="Page Numbers (Top of Page)"/>
        <w:docPartUnique/>
      </w:docPartObj>
    </w:sdtPr>
    <w:sdtEndPr/>
    <w:sdtContent>
      <w:p w:rsidR="00C9355B" w:rsidRDefault="00C9355B">
        <w:pPr>
          <w:pStyle w:val="a4"/>
          <w:jc w:val="center"/>
        </w:pPr>
        <w:r>
          <w:fldChar w:fldCharType="begin"/>
        </w:r>
        <w:r>
          <w:instrText>PAGE   \* MERGEFORMAT</w:instrText>
        </w:r>
        <w:r>
          <w:fldChar w:fldCharType="separate"/>
        </w:r>
        <w:r w:rsidR="004761C8">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E227D8E"/>
    <w:multiLevelType w:val="hybridMultilevel"/>
    <w:tmpl w:val="E79A9C28"/>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283D40"/>
    <w:multiLevelType w:val="multilevel"/>
    <w:tmpl w:val="D0DC0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6"/>
  </w:num>
  <w:num w:numId="5">
    <w:abstractNumId w:val="32"/>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9"/>
  </w:num>
  <w:num w:numId="13">
    <w:abstractNumId w:val="25"/>
  </w:num>
  <w:num w:numId="14">
    <w:abstractNumId w:val="20"/>
  </w:num>
  <w:num w:numId="15">
    <w:abstractNumId w:val="0"/>
  </w:num>
  <w:num w:numId="16">
    <w:abstractNumId w:val="11"/>
  </w:num>
  <w:num w:numId="17">
    <w:abstractNumId w:val="19"/>
  </w:num>
  <w:num w:numId="18">
    <w:abstractNumId w:val="30"/>
  </w:num>
  <w:num w:numId="19">
    <w:abstractNumId w:val="35"/>
  </w:num>
  <w:num w:numId="20">
    <w:abstractNumId w:val="9"/>
  </w:num>
  <w:num w:numId="21">
    <w:abstractNumId w:val="24"/>
  </w:num>
  <w:num w:numId="22">
    <w:abstractNumId w:val="21"/>
  </w:num>
  <w:num w:numId="23">
    <w:abstractNumId w:val="34"/>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7"/>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5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BC3"/>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773"/>
    <w:rsid w:val="00436F7F"/>
    <w:rsid w:val="00437C71"/>
    <w:rsid w:val="0044068E"/>
    <w:rsid w:val="00442913"/>
    <w:rsid w:val="004432B9"/>
    <w:rsid w:val="00444A6E"/>
    <w:rsid w:val="00445046"/>
    <w:rsid w:val="004460D2"/>
    <w:rsid w:val="00451D35"/>
    <w:rsid w:val="00453459"/>
    <w:rsid w:val="004538DE"/>
    <w:rsid w:val="004574BE"/>
    <w:rsid w:val="004639AE"/>
    <w:rsid w:val="00463A57"/>
    <w:rsid w:val="004702B8"/>
    <w:rsid w:val="00471C09"/>
    <w:rsid w:val="004761C8"/>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97B29"/>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4963"/>
    <w:rsid w:val="00745A09"/>
    <w:rsid w:val="007507F8"/>
    <w:rsid w:val="007516EF"/>
    <w:rsid w:val="00752CE5"/>
    <w:rsid w:val="00752EB7"/>
    <w:rsid w:val="00754261"/>
    <w:rsid w:val="007602EC"/>
    <w:rsid w:val="00762752"/>
    <w:rsid w:val="0076614E"/>
    <w:rsid w:val="00767A3B"/>
    <w:rsid w:val="00771397"/>
    <w:rsid w:val="00772A3E"/>
    <w:rsid w:val="007734B1"/>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5FA"/>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3DA"/>
    <w:rsid w:val="00C9355B"/>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2993"/>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vraion.ru" TargetMode="External"/><Relationship Id="rId4" Type="http://schemas.openxmlformats.org/officeDocument/2006/relationships/settings" Target="settings.xml"/><Relationship Id="rId9" Type="http://schemas.openxmlformats.org/officeDocument/2006/relationships/hyperlink" Target="consultantplus://offline/ref=7F2EEDDD06F168B694691320F0252454CEEC6ABBC06DE666512115CB9D268D7D67CBBBDCD5CB0E27971C9DJ4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5856-FB7F-4BDE-ABF9-D93332B3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435</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Куко Таскиря Рафильевна</cp:lastModifiedBy>
  <cp:revision>2</cp:revision>
  <cp:lastPrinted>2023-01-09T07:02:00Z</cp:lastPrinted>
  <dcterms:created xsi:type="dcterms:W3CDTF">2023-01-10T07:30:00Z</dcterms:created>
  <dcterms:modified xsi:type="dcterms:W3CDTF">2023-01-10T07:30:00Z</dcterms:modified>
</cp:coreProperties>
</file>